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A6" w:rsidRDefault="001D5B70" w:rsidP="00CA6AA6">
      <w:pPr>
        <w:rPr>
          <w:b/>
          <w:bCs/>
          <w:sz w:val="24"/>
          <w:u w:val="single"/>
        </w:rPr>
      </w:pPr>
      <w:bookmarkStart w:id="0" w:name="_GoBack"/>
      <w:bookmarkEnd w:id="0"/>
      <w:r w:rsidRPr="00CA6AA6">
        <w:rPr>
          <w:b/>
          <w:bCs/>
          <w:sz w:val="24"/>
          <w:u w:val="single"/>
        </w:rPr>
        <w:t xml:space="preserve">Muster-Ausschreibungstexte für </w:t>
      </w:r>
      <w:r w:rsidR="002C1840">
        <w:rPr>
          <w:b/>
          <w:bCs/>
          <w:sz w:val="24"/>
          <w:u w:val="single"/>
        </w:rPr>
        <w:t>Iso-</w:t>
      </w:r>
      <w:r w:rsidR="00473334">
        <w:rPr>
          <w:b/>
          <w:bCs/>
          <w:sz w:val="24"/>
          <w:u w:val="single"/>
        </w:rPr>
        <w:t>Bar</w:t>
      </w:r>
    </w:p>
    <w:p w:rsidR="00CA6AA6" w:rsidRDefault="00CA6AA6" w:rsidP="00CA6AA6">
      <w:pPr>
        <w:rPr>
          <w:b/>
          <w:bCs/>
          <w:sz w:val="24"/>
          <w:u w:val="single"/>
        </w:rPr>
      </w:pPr>
    </w:p>
    <w:p w:rsidR="00CA6AA6" w:rsidRDefault="00CA6AA6" w:rsidP="00CA6AA6">
      <w:pPr>
        <w:rPr>
          <w:b/>
          <w:bCs/>
          <w:sz w:val="24"/>
          <w:u w:val="single"/>
        </w:rPr>
      </w:pPr>
    </w:p>
    <w:p w:rsidR="00953396" w:rsidRDefault="00953396" w:rsidP="00884F2A">
      <w:pPr>
        <w:tabs>
          <w:tab w:val="left" w:pos="851"/>
          <w:tab w:val="left" w:pos="5387"/>
          <w:tab w:val="left" w:pos="7371"/>
        </w:tabs>
        <w:rPr>
          <w:bCs/>
          <w:szCs w:val="22"/>
        </w:rPr>
      </w:pPr>
      <w:r w:rsidRPr="00953396">
        <w:rPr>
          <w:bCs/>
          <w:szCs w:val="22"/>
        </w:rPr>
        <w:t>Position</w:t>
      </w:r>
      <w:r w:rsidR="004F50FC">
        <w:rPr>
          <w:bCs/>
          <w:szCs w:val="22"/>
        </w:rPr>
        <w:tab/>
      </w:r>
      <w:r>
        <w:rPr>
          <w:bCs/>
          <w:szCs w:val="22"/>
        </w:rPr>
        <w:t>Text / Menge und Einheit</w:t>
      </w:r>
      <w:r>
        <w:rPr>
          <w:bCs/>
          <w:szCs w:val="22"/>
        </w:rPr>
        <w:tab/>
      </w:r>
      <w:r w:rsidR="004F50FC">
        <w:rPr>
          <w:bCs/>
          <w:szCs w:val="22"/>
        </w:rPr>
        <w:t>E</w:t>
      </w:r>
      <w:r>
        <w:rPr>
          <w:bCs/>
          <w:szCs w:val="22"/>
        </w:rPr>
        <w:t>inheitspreis</w:t>
      </w:r>
      <w:r>
        <w:rPr>
          <w:bCs/>
          <w:szCs w:val="22"/>
        </w:rPr>
        <w:tab/>
        <w:t>Gesamtpreis</w:t>
      </w:r>
    </w:p>
    <w:p w:rsidR="00953396" w:rsidRDefault="00953396" w:rsidP="00884F2A">
      <w:pPr>
        <w:tabs>
          <w:tab w:val="left" w:pos="851"/>
          <w:tab w:val="left" w:pos="5670"/>
          <w:tab w:val="left" w:pos="7371"/>
        </w:tabs>
        <w:rPr>
          <w:bCs/>
          <w:szCs w:val="22"/>
        </w:rPr>
      </w:pPr>
    </w:p>
    <w:p w:rsidR="00953396" w:rsidRDefault="00953396" w:rsidP="004F50FC">
      <w:pPr>
        <w:tabs>
          <w:tab w:val="left" w:pos="993"/>
          <w:tab w:val="left" w:pos="5670"/>
          <w:tab w:val="left" w:pos="7371"/>
        </w:tabs>
        <w:rPr>
          <w:bCs/>
          <w:szCs w:val="22"/>
        </w:rPr>
      </w:pPr>
    </w:p>
    <w:p w:rsidR="0029448D" w:rsidRDefault="00953396" w:rsidP="00884F2A">
      <w:pPr>
        <w:tabs>
          <w:tab w:val="left" w:pos="851"/>
          <w:tab w:val="left" w:pos="5670"/>
          <w:tab w:val="left" w:pos="7371"/>
        </w:tabs>
        <w:rPr>
          <w:b/>
          <w:bCs/>
          <w:szCs w:val="22"/>
        </w:rPr>
      </w:pPr>
      <w:r>
        <w:rPr>
          <w:bCs/>
          <w:szCs w:val="22"/>
        </w:rPr>
        <w:t>…</w:t>
      </w:r>
      <w:r>
        <w:rPr>
          <w:bCs/>
          <w:szCs w:val="22"/>
        </w:rPr>
        <w:tab/>
      </w:r>
      <w:r w:rsidR="002C1840" w:rsidRPr="002C1840">
        <w:rPr>
          <w:b/>
          <w:bCs/>
          <w:szCs w:val="22"/>
        </w:rPr>
        <w:t>Befestigung</w:t>
      </w:r>
      <w:r w:rsidR="0029448D">
        <w:rPr>
          <w:b/>
          <w:bCs/>
          <w:szCs w:val="22"/>
        </w:rPr>
        <w:t xml:space="preserve">selement, </w:t>
      </w:r>
      <w:r w:rsidR="007F71BD">
        <w:rPr>
          <w:b/>
          <w:bCs/>
          <w:szCs w:val="22"/>
        </w:rPr>
        <w:t>zugelassen</w:t>
      </w:r>
      <w:r w:rsidR="0029448D">
        <w:rPr>
          <w:b/>
          <w:bCs/>
          <w:szCs w:val="22"/>
        </w:rPr>
        <w:t xml:space="preserve">, </w:t>
      </w:r>
      <w:r w:rsidR="0029448D">
        <w:rPr>
          <w:b/>
          <w:bCs/>
          <w:szCs w:val="22"/>
        </w:rPr>
        <w:tab/>
      </w:r>
    </w:p>
    <w:p w:rsidR="001D5B70" w:rsidRDefault="0029448D" w:rsidP="00884F2A">
      <w:pPr>
        <w:tabs>
          <w:tab w:val="left" w:pos="851"/>
          <w:tab w:val="left" w:pos="5670"/>
          <w:tab w:val="left" w:pos="7371"/>
        </w:tabs>
        <w:rPr>
          <w:b/>
          <w:bCs/>
        </w:rPr>
      </w:pPr>
      <w:r>
        <w:rPr>
          <w:b/>
          <w:bCs/>
          <w:szCs w:val="22"/>
        </w:rPr>
        <w:tab/>
      </w:r>
      <w:r w:rsidR="007F71BD">
        <w:rPr>
          <w:b/>
          <w:bCs/>
          <w:szCs w:val="22"/>
        </w:rPr>
        <w:t xml:space="preserve">für </w:t>
      </w:r>
      <w:r w:rsidR="00356848">
        <w:rPr>
          <w:b/>
          <w:bCs/>
        </w:rPr>
        <w:t xml:space="preserve">mittelschwere </w:t>
      </w:r>
      <w:r w:rsidR="007F71BD">
        <w:rPr>
          <w:b/>
          <w:bCs/>
        </w:rPr>
        <w:t xml:space="preserve">bis schwere </w:t>
      </w:r>
      <w:r w:rsidR="00356848">
        <w:rPr>
          <w:b/>
          <w:bCs/>
        </w:rPr>
        <w:t xml:space="preserve">Anbauteile </w:t>
      </w:r>
      <w:r w:rsidR="002C1840">
        <w:rPr>
          <w:b/>
          <w:bCs/>
        </w:rPr>
        <w:br/>
      </w:r>
      <w:r w:rsidR="002C1840">
        <w:rPr>
          <w:b/>
          <w:bCs/>
        </w:rPr>
        <w:tab/>
      </w:r>
      <w:r w:rsidR="00473334">
        <w:rPr>
          <w:b/>
          <w:bCs/>
        </w:rPr>
        <w:t>bei</w:t>
      </w:r>
      <w:r w:rsidR="00356848">
        <w:rPr>
          <w:b/>
          <w:bCs/>
        </w:rPr>
        <w:t xml:space="preserve"> vorhandenem WDVS </w:t>
      </w:r>
      <w:r w:rsidR="007F71BD">
        <w:rPr>
          <w:b/>
          <w:bCs/>
        </w:rPr>
        <w:t>an</w:t>
      </w:r>
      <w:r w:rsidR="002C1840">
        <w:rPr>
          <w:b/>
          <w:bCs/>
        </w:rPr>
        <w:t>bauen</w:t>
      </w:r>
      <w:r w:rsidR="00356848">
        <w:rPr>
          <w:b/>
          <w:bCs/>
        </w:rPr>
        <w:t>,</w:t>
      </w:r>
    </w:p>
    <w:p w:rsidR="00356848" w:rsidRDefault="007F71BD" w:rsidP="00884F2A">
      <w:pPr>
        <w:tabs>
          <w:tab w:val="left" w:pos="851"/>
          <w:tab w:val="left" w:pos="5670"/>
          <w:tab w:val="left" w:pos="7371"/>
        </w:tabs>
        <w:rPr>
          <w:b/>
          <w:bCs/>
        </w:rPr>
      </w:pPr>
      <w:r>
        <w:rPr>
          <w:b/>
          <w:bCs/>
        </w:rPr>
        <w:tab/>
      </w:r>
      <w:r w:rsidR="00473334">
        <w:rPr>
          <w:b/>
          <w:bCs/>
        </w:rPr>
        <w:t>un</w:t>
      </w:r>
      <w:r w:rsidR="00356848">
        <w:rPr>
          <w:b/>
          <w:bCs/>
        </w:rPr>
        <w:t>geplante Montage</w:t>
      </w:r>
    </w:p>
    <w:p w:rsidR="00953396" w:rsidRDefault="00953396" w:rsidP="00884F2A">
      <w:pPr>
        <w:tabs>
          <w:tab w:val="left" w:pos="851"/>
          <w:tab w:val="left" w:pos="1134"/>
          <w:tab w:val="left" w:pos="5670"/>
          <w:tab w:val="left" w:pos="7371"/>
        </w:tabs>
        <w:rPr>
          <w:b/>
          <w:bCs/>
        </w:rPr>
      </w:pPr>
    </w:p>
    <w:p w:rsidR="002C1840" w:rsidRDefault="00473334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Montagestab</w:t>
      </w:r>
      <w:r w:rsidR="00040C1F">
        <w:t xml:space="preserve"> aus </w:t>
      </w:r>
      <w:r w:rsidR="000B11FE">
        <w:t>profiliertem, glasfaserverstärktem Kunststoff</w:t>
      </w:r>
      <w:r w:rsidR="00040C1F">
        <w:t xml:space="preserve"> </w:t>
      </w:r>
      <w:r w:rsidR="000B11FE">
        <w:br/>
      </w:r>
      <w:r w:rsidR="00040C1F">
        <w:t>als z</w:t>
      </w:r>
      <w:r w:rsidR="007F71BD">
        <w:t>ugelassenes</w:t>
      </w:r>
      <w:r w:rsidR="0029448D">
        <w:t xml:space="preserve"> Befestigungselement</w:t>
      </w:r>
    </w:p>
    <w:p w:rsidR="002C1840" w:rsidRDefault="002C1840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für mittelschwere </w:t>
      </w:r>
      <w:r w:rsidR="007F71BD">
        <w:t xml:space="preserve">bis schwere </w:t>
      </w:r>
      <w:r>
        <w:t>Anbauteile</w:t>
      </w:r>
      <w:r w:rsidR="000800A9">
        <w:t>,</w:t>
      </w:r>
    </w:p>
    <w:p w:rsidR="00473334" w:rsidRDefault="00473334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bei vorhandenem</w:t>
      </w:r>
      <w:r w:rsidR="007F71BD">
        <w:t xml:space="preserve"> des WD</w:t>
      </w:r>
      <w:r w:rsidR="000800A9">
        <w:t>VS</w:t>
      </w:r>
      <w:r>
        <w:t xml:space="preserve"> </w:t>
      </w:r>
    </w:p>
    <w:p w:rsidR="00040C1F" w:rsidRDefault="00473334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mittels </w:t>
      </w:r>
      <w:r w:rsidR="001B1BFB">
        <w:t>Verbundankermörtel</w:t>
      </w:r>
      <w:r>
        <w:t xml:space="preserve"> </w:t>
      </w:r>
      <w:r w:rsidR="000B11FE">
        <w:t>im Wandbaustoff einbauen.</w:t>
      </w:r>
    </w:p>
    <w:p w:rsidR="00473334" w:rsidRDefault="00473334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Stab </w:t>
      </w:r>
      <w:r w:rsidR="000B11FE">
        <w:t xml:space="preserve">bauseits </w:t>
      </w:r>
      <w:proofErr w:type="spellStart"/>
      <w:r w:rsidR="000B11FE">
        <w:t>ablängbar</w:t>
      </w:r>
      <w:proofErr w:type="spellEnd"/>
      <w:r>
        <w:t>.</w:t>
      </w:r>
    </w:p>
    <w:p w:rsidR="00473334" w:rsidRDefault="00473334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Stab mittels Setzhilfe setzen.</w:t>
      </w:r>
    </w:p>
    <w:p w:rsidR="000800A9" w:rsidRDefault="005F7D06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 xml:space="preserve">Dichtscheibe aufschieben und </w:t>
      </w:r>
      <w:r w:rsidR="00040C1F">
        <w:t xml:space="preserve">Anbauteil </w:t>
      </w:r>
      <w:r w:rsidR="000B11FE">
        <w:t xml:space="preserve">mittels Unterlegscheibe mit Dichtelement und Sechskantmutter </w:t>
      </w:r>
      <w:r w:rsidR="00040C1F">
        <w:t>befestigen.</w:t>
      </w:r>
      <w:r w:rsidR="007F71BD">
        <w:br/>
        <w:t>(</w:t>
      </w:r>
      <w:r w:rsidR="00473334">
        <w:t>un</w:t>
      </w:r>
      <w:r w:rsidR="00372B93">
        <w:t>geplante Montage)</w:t>
      </w:r>
      <w:r w:rsidR="00551676">
        <w:t>.</w:t>
      </w:r>
    </w:p>
    <w:p w:rsidR="005F7D06" w:rsidRDefault="005F7D06" w:rsidP="003065A4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Zulässige Lasten gemäß Zulassung.</w:t>
      </w:r>
      <w:r w:rsidR="000B11FE">
        <w:br/>
        <w:t>Wärmebrückenwirkung gemäß Zulassung.</w:t>
      </w:r>
    </w:p>
    <w:p w:rsidR="004F300A" w:rsidRDefault="004F300A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372B93" w:rsidRDefault="00040C1F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Befestigungselement</w:t>
      </w:r>
      <w:r w:rsidR="00372B93">
        <w:t>:</w:t>
      </w:r>
    </w:p>
    <w:p w:rsidR="000B11FE" w:rsidRDefault="00566936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Nenndurchmesser:</w:t>
      </w:r>
      <w:r>
        <w:tab/>
        <w:t>20 mm</w:t>
      </w:r>
    </w:p>
    <w:p w:rsidR="00566936" w:rsidRDefault="00566936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Lieferlängen:</w:t>
      </w:r>
      <w:r>
        <w:tab/>
        <w:t>200, 260, 320, 380 mm</w:t>
      </w:r>
    </w:p>
    <w:p w:rsidR="000B11FE" w:rsidRDefault="000B11FE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punktbezogener </w:t>
      </w:r>
      <w:r w:rsidR="009724CC">
        <w:br/>
      </w:r>
      <w:r w:rsidR="009724CC">
        <w:tab/>
      </w:r>
      <w:proofErr w:type="spellStart"/>
      <w:r>
        <w:t>Wärmeduchgangskoeffizient</w:t>
      </w:r>
      <w:proofErr w:type="spellEnd"/>
      <w:r>
        <w:t>:</w:t>
      </w:r>
      <w:r w:rsidR="009724CC">
        <w:tab/>
        <w:t>0,0007 – 0,0018 W/</w:t>
      </w:r>
      <w:proofErr w:type="spellStart"/>
      <w:r w:rsidR="009724CC">
        <w:t>mK</w:t>
      </w:r>
      <w:proofErr w:type="spellEnd"/>
    </w:p>
    <w:p w:rsidR="000B11FE" w:rsidRDefault="009724CC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Dichtigkeit, </w:t>
      </w:r>
      <w:r>
        <w:tab/>
      </w:r>
      <w:r>
        <w:tab/>
      </w:r>
      <w:r>
        <w:tab/>
      </w:r>
      <w:r>
        <w:tab/>
      </w:r>
      <w:r>
        <w:tab/>
        <w:t xml:space="preserve">zulässige Verschiebung unter </w:t>
      </w:r>
      <w:proofErr w:type="spellStart"/>
      <w:r>
        <w:t>Querlast</w:t>
      </w:r>
      <w:proofErr w:type="spellEnd"/>
      <w:r>
        <w:t>:</w:t>
      </w:r>
      <w:r>
        <w:tab/>
        <w:t>bis 5 mm</w:t>
      </w:r>
    </w:p>
    <w:p w:rsidR="00F364AD" w:rsidRDefault="00F364AD" w:rsidP="00CA7FC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566936" w:rsidRDefault="00F364AD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Untergrund:</w:t>
      </w:r>
      <w:r w:rsidR="00473334">
        <w:tab/>
        <w:t>Beton</w:t>
      </w:r>
      <w:r>
        <w:br/>
      </w:r>
      <w:r w:rsidR="00992F79">
        <w:t>-</w:t>
      </w:r>
      <w:r w:rsidR="00992F79">
        <w:tab/>
      </w:r>
      <w:proofErr w:type="spellStart"/>
      <w:r w:rsidR="00505ED0">
        <w:t>Bohrernenndurchmesser</w:t>
      </w:r>
      <w:proofErr w:type="spellEnd"/>
      <w:r w:rsidR="00992F79">
        <w:t>:</w:t>
      </w:r>
      <w:r w:rsidR="00992F79">
        <w:tab/>
      </w:r>
      <w:r w:rsidR="009724CC">
        <w:t>24</w:t>
      </w:r>
      <w:r w:rsidR="00992F79">
        <w:t xml:space="preserve"> mm</w:t>
      </w:r>
      <w:r w:rsidR="00566936">
        <w:tab/>
      </w:r>
    </w:p>
    <w:p w:rsidR="00566936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>
        <w:rPr>
          <w:rFonts w:cs="Arial"/>
        </w:rPr>
        <w:t>≥</w:t>
      </w:r>
      <w:r>
        <w:t xml:space="preserve"> 40 mm</w:t>
      </w:r>
    </w:p>
    <w:p w:rsidR="00F364AD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Bohrliefe im Untergrund:</w:t>
      </w:r>
      <w:r>
        <w:tab/>
      </w:r>
      <w:r>
        <w:rPr>
          <w:rFonts w:cs="Arial"/>
        </w:rPr>
        <w:t>≥</w:t>
      </w:r>
      <w:r>
        <w:t xml:space="preserve"> 50 mm</w:t>
      </w:r>
    </w:p>
    <w:p w:rsidR="00953396" w:rsidRDefault="00F364AD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Dicke Kleber </w:t>
      </w:r>
      <w:r w:rsidR="005F7D06">
        <w:t>und nichttragende Schicht:</w:t>
      </w:r>
      <w:r w:rsidR="005F7D06">
        <w:tab/>
        <w:t>… mm</w:t>
      </w: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566936" w:rsidRDefault="005F7D0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Untergrund:</w:t>
      </w:r>
      <w:r>
        <w:tab/>
        <w:t>Vollbaustoff</w:t>
      </w:r>
      <w:r>
        <w:br/>
        <w:t>-</w:t>
      </w:r>
      <w:r>
        <w:tab/>
      </w:r>
      <w:proofErr w:type="spellStart"/>
      <w:r>
        <w:t>Bohrernenndurchmesser</w:t>
      </w:r>
      <w:proofErr w:type="spellEnd"/>
      <w:r>
        <w:t>:</w:t>
      </w:r>
      <w:r>
        <w:tab/>
      </w:r>
      <w:r w:rsidR="00566936">
        <w:t>24</w:t>
      </w:r>
      <w:r>
        <w:t xml:space="preserve"> mm</w:t>
      </w:r>
      <w:r w:rsidR="00566936">
        <w:tab/>
      </w:r>
    </w:p>
    <w:p w:rsidR="00566936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>
        <w:rPr>
          <w:rFonts w:cs="Arial"/>
        </w:rPr>
        <w:t>≥</w:t>
      </w:r>
      <w:r>
        <w:t xml:space="preserve"> 80 mm</w:t>
      </w:r>
    </w:p>
    <w:p w:rsidR="005F7D06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Bohrliefe im Untergrund:</w:t>
      </w:r>
      <w:r>
        <w:tab/>
      </w:r>
      <w:r>
        <w:rPr>
          <w:rFonts w:cs="Arial"/>
        </w:rPr>
        <w:t>≥</w:t>
      </w:r>
      <w:r>
        <w:t xml:space="preserve"> 100 mm</w:t>
      </w: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Dicke Kleber und nichttragende Schicht:</w:t>
      </w:r>
      <w:r>
        <w:tab/>
        <w:t>… mm</w:t>
      </w:r>
    </w:p>
    <w:p w:rsidR="00F364AD" w:rsidRDefault="00F364AD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Untergrund:</w:t>
      </w:r>
      <w:r>
        <w:tab/>
        <w:t>Voll</w:t>
      </w:r>
      <w:r w:rsidR="00566936">
        <w:t>- und Loch</w:t>
      </w:r>
      <w:r>
        <w:t>baus</w:t>
      </w:r>
      <w:r w:rsidR="00566936">
        <w:t>toff</w:t>
      </w:r>
      <w:r w:rsidR="00566936">
        <w:br/>
        <w:t>-</w:t>
      </w:r>
      <w:r w:rsidR="00566936">
        <w:tab/>
      </w:r>
      <w:proofErr w:type="spellStart"/>
      <w:r w:rsidR="00566936">
        <w:t>Bohrernenndurchmesser</w:t>
      </w:r>
      <w:proofErr w:type="spellEnd"/>
      <w:r w:rsidR="00566936">
        <w:t>:</w:t>
      </w:r>
      <w:r w:rsidR="00566936">
        <w:tab/>
        <w:t>26</w:t>
      </w:r>
      <w:r>
        <w:t xml:space="preserve"> mm</w:t>
      </w:r>
    </w:p>
    <w:p w:rsidR="00566936" w:rsidRDefault="0056693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Anwendung Siebhülse</w:t>
      </w:r>
    </w:p>
    <w:p w:rsidR="00566936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Verankerungstiefe, </w:t>
      </w:r>
      <w:proofErr w:type="spellStart"/>
      <w:r>
        <w:t>eff</w:t>
      </w:r>
      <w:proofErr w:type="spellEnd"/>
      <w:r>
        <w:t>.:</w:t>
      </w:r>
      <w:r>
        <w:tab/>
      </w:r>
      <w:r>
        <w:rPr>
          <w:rFonts w:cs="Arial"/>
        </w:rPr>
        <w:t>≥</w:t>
      </w:r>
      <w:r>
        <w:t xml:space="preserve"> 80 mm</w:t>
      </w:r>
    </w:p>
    <w:p w:rsidR="00566936" w:rsidRDefault="00566936" w:rsidP="0056693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Bohrliefe im Untergrund:</w:t>
      </w:r>
      <w:r>
        <w:tab/>
      </w:r>
      <w:r>
        <w:rPr>
          <w:rFonts w:cs="Arial"/>
        </w:rPr>
        <w:t>≥</w:t>
      </w:r>
      <w:r>
        <w:t xml:space="preserve"> 100 mm</w:t>
      </w: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Dicke Kleber und nichttragende Schicht:</w:t>
      </w:r>
      <w:r>
        <w:tab/>
        <w:t>… mm</w:t>
      </w: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</w:p>
    <w:p w:rsidR="00864664" w:rsidRDefault="00372B93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Anbauteil:</w:t>
      </w:r>
    </w:p>
    <w:p w:rsidR="00566936" w:rsidRDefault="00566936" w:rsidP="00884F2A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Antrieb Sechskantmutter:</w:t>
      </w:r>
      <w:r>
        <w:tab/>
      </w:r>
      <w:r w:rsidRPr="005B170A">
        <w:t xml:space="preserve">SW </w:t>
      </w:r>
      <w:r w:rsidR="005B170A" w:rsidRPr="005B170A">
        <w:t>19</w:t>
      </w:r>
    </w:p>
    <w:p w:rsidR="005F7D06" w:rsidRDefault="00864664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 xml:space="preserve">Anzahl </w:t>
      </w:r>
      <w:r w:rsidR="005F7D06">
        <w:t xml:space="preserve">pro </w:t>
      </w:r>
      <w:r>
        <w:t>Befestigungspunkte:</w:t>
      </w:r>
      <w:r>
        <w:tab/>
        <w:t>… St.</w:t>
      </w:r>
    </w:p>
    <w:p w:rsidR="005F7D06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</w:pPr>
      <w:r>
        <w:t>-</w:t>
      </w:r>
      <w:r>
        <w:tab/>
        <w:t>Anzahl der Befestigungspunkte:</w:t>
      </w:r>
      <w:r>
        <w:tab/>
        <w:t>… St.</w:t>
      </w:r>
    </w:p>
    <w:p w:rsidR="006208AF" w:rsidRDefault="005F7D0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  <w:r>
        <w:rPr>
          <w:u w:val="single"/>
        </w:rPr>
        <w:t xml:space="preserve"> </w:t>
      </w:r>
    </w:p>
    <w:p w:rsidR="00566936" w:rsidRDefault="0056693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</w:p>
    <w:p w:rsidR="00566936" w:rsidRDefault="0056693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</w:p>
    <w:p w:rsidR="00566936" w:rsidRDefault="00566936" w:rsidP="005F7D06">
      <w:pPr>
        <w:tabs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</w:p>
    <w:p w:rsidR="004F50FC" w:rsidRPr="004F50FC" w:rsidRDefault="004F50FC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u w:val="single"/>
        </w:rPr>
      </w:pPr>
      <w:r w:rsidRPr="004F50FC">
        <w:rPr>
          <w:u w:val="single"/>
        </w:rPr>
        <w:t>Angebotene</w:t>
      </w:r>
      <w:r w:rsidR="004F300A">
        <w:rPr>
          <w:u w:val="single"/>
        </w:rPr>
        <w:t xml:space="preserve"> Produkt</w:t>
      </w:r>
      <w:r w:rsidR="00F364AD">
        <w:rPr>
          <w:u w:val="single"/>
        </w:rPr>
        <w:t>e</w:t>
      </w:r>
      <w:r w:rsidRPr="004F50FC">
        <w:rPr>
          <w:u w:val="single"/>
        </w:rPr>
        <w:t>:</w:t>
      </w:r>
    </w:p>
    <w:p w:rsidR="00EA6300" w:rsidRPr="005B170A" w:rsidRDefault="004F300A" w:rsidP="00EA6300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>
        <w:t>-</w:t>
      </w:r>
      <w:r>
        <w:tab/>
        <w:t>Befestigungslösung</w:t>
      </w:r>
      <w:r w:rsidR="001B1BFB">
        <w:t xml:space="preserve"> incl. </w:t>
      </w:r>
      <w:r w:rsidR="001B1BFB" w:rsidRPr="005B170A">
        <w:t>Siebhülse</w:t>
      </w:r>
      <w:r w:rsidR="004F50FC" w:rsidRPr="005B170A">
        <w:t>:</w:t>
      </w:r>
      <w:r w:rsidR="004F50FC" w:rsidRPr="005B170A">
        <w:tab/>
      </w:r>
      <w:r w:rsidR="00EA6300" w:rsidRPr="005B170A">
        <w:t>-</w:t>
      </w:r>
      <w:r w:rsidR="00EA6300" w:rsidRPr="005B170A">
        <w:tab/>
        <w:t>EJOT Iso-</w:t>
      </w:r>
      <w:r w:rsidR="005F7D06" w:rsidRPr="005B170A">
        <w:t>Bar</w:t>
      </w:r>
      <w:r w:rsidR="00EA6300" w:rsidRPr="005B170A">
        <w:t xml:space="preserve"> </w:t>
      </w:r>
      <w:r w:rsidR="001B1BFB" w:rsidRPr="005B170A">
        <w:t>200</w:t>
      </w:r>
    </w:p>
    <w:p w:rsidR="00422E36" w:rsidRPr="00422E36" w:rsidRDefault="00EA6300" w:rsidP="00422E3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  <w:rPr>
          <w:lang w:val="en-US"/>
        </w:rPr>
      </w:pPr>
      <w:r w:rsidRPr="005B170A">
        <w:tab/>
      </w:r>
      <w:r w:rsidRPr="005B170A">
        <w:tab/>
      </w:r>
      <w:r w:rsidRPr="005B170A">
        <w:tab/>
      </w:r>
      <w:r w:rsidR="005F7D06" w:rsidRPr="00422E36">
        <w:rPr>
          <w:lang w:val="en-US"/>
        </w:rPr>
        <w:t>-</w:t>
      </w:r>
      <w:r w:rsidR="005F7D06" w:rsidRPr="00422E36">
        <w:rPr>
          <w:lang w:val="en-US"/>
        </w:rPr>
        <w:tab/>
        <w:t xml:space="preserve">EJOT </w:t>
      </w:r>
      <w:proofErr w:type="spellStart"/>
      <w:r w:rsidR="005F7D06" w:rsidRPr="00422E36">
        <w:rPr>
          <w:lang w:val="en-US"/>
        </w:rPr>
        <w:t>Iso</w:t>
      </w:r>
      <w:proofErr w:type="spellEnd"/>
      <w:r w:rsidR="005F7D06" w:rsidRPr="00422E36">
        <w:rPr>
          <w:lang w:val="en-US"/>
        </w:rPr>
        <w:t xml:space="preserve">-Bar </w:t>
      </w:r>
      <w:r w:rsidR="00422E36" w:rsidRPr="00422E36">
        <w:rPr>
          <w:lang w:val="en-US"/>
        </w:rPr>
        <w:t>260</w:t>
      </w:r>
      <w:r w:rsidRPr="00422E36">
        <w:rPr>
          <w:lang w:val="en-US"/>
        </w:rPr>
        <w:br/>
      </w:r>
      <w:r w:rsidR="00422E36" w:rsidRPr="00422E36">
        <w:rPr>
          <w:lang w:val="en-US"/>
        </w:rPr>
        <w:tab/>
      </w:r>
      <w:r w:rsidR="00422E36" w:rsidRPr="00422E36">
        <w:rPr>
          <w:lang w:val="en-US"/>
        </w:rPr>
        <w:tab/>
      </w:r>
      <w:r w:rsidR="00422E36" w:rsidRPr="00422E36">
        <w:rPr>
          <w:lang w:val="en-US"/>
        </w:rPr>
        <w:tab/>
        <w:t>-</w:t>
      </w:r>
      <w:r w:rsidR="00422E36" w:rsidRPr="00422E36">
        <w:rPr>
          <w:lang w:val="en-US"/>
        </w:rPr>
        <w:tab/>
        <w:t xml:space="preserve">EJOT </w:t>
      </w:r>
      <w:proofErr w:type="spellStart"/>
      <w:r w:rsidR="00422E36" w:rsidRPr="00422E36">
        <w:rPr>
          <w:lang w:val="en-US"/>
        </w:rPr>
        <w:t>Iso</w:t>
      </w:r>
      <w:proofErr w:type="spellEnd"/>
      <w:r w:rsidR="00422E36" w:rsidRPr="00422E36">
        <w:rPr>
          <w:lang w:val="en-US"/>
        </w:rPr>
        <w:t xml:space="preserve">-Bar </w:t>
      </w:r>
      <w:r w:rsidR="00422E36">
        <w:rPr>
          <w:lang w:val="en-US"/>
        </w:rPr>
        <w:t>320</w:t>
      </w:r>
    </w:p>
    <w:p w:rsidR="00422E36" w:rsidRPr="005B170A" w:rsidRDefault="00422E36" w:rsidP="00422E3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 w:rsidRPr="00422E36">
        <w:rPr>
          <w:lang w:val="en-US"/>
        </w:rPr>
        <w:tab/>
      </w:r>
      <w:r w:rsidRPr="00422E36">
        <w:rPr>
          <w:lang w:val="en-US"/>
        </w:rPr>
        <w:tab/>
      </w:r>
      <w:r w:rsidRPr="00422E36">
        <w:rPr>
          <w:lang w:val="en-US"/>
        </w:rPr>
        <w:tab/>
      </w:r>
      <w:r w:rsidRPr="005B170A">
        <w:t>-</w:t>
      </w:r>
      <w:r w:rsidRPr="005B170A">
        <w:tab/>
        <w:t>EJOT Iso-Bar 380</w:t>
      </w:r>
    </w:p>
    <w:p w:rsidR="005F7D06" w:rsidRPr="005B170A" w:rsidRDefault="005F7D06" w:rsidP="00EA6300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5F7D06" w:rsidRDefault="00F364AD" w:rsidP="005F7D0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 w:rsidRPr="000B11FE">
        <w:t>-</w:t>
      </w:r>
      <w:r w:rsidRPr="000B11FE">
        <w:tab/>
      </w:r>
      <w:r w:rsidR="001B1BFB">
        <w:t>Verbundankermörtel</w:t>
      </w:r>
      <w:r w:rsidRPr="000B11FE">
        <w:t>:</w:t>
      </w:r>
      <w:r w:rsidR="005F7D06" w:rsidRPr="000B11FE">
        <w:t xml:space="preserve"> </w:t>
      </w:r>
      <w:r w:rsidR="004B50B3" w:rsidRPr="005F7D06">
        <w:t xml:space="preserve">  </w:t>
      </w:r>
      <w:r w:rsidR="004B50B3" w:rsidRPr="005F7D06">
        <w:tab/>
      </w:r>
      <w:r w:rsidR="004B50B3" w:rsidRPr="0045592D">
        <w:t xml:space="preserve">EJOT </w:t>
      </w:r>
      <w:proofErr w:type="spellStart"/>
      <w:r w:rsidR="001B1BFB">
        <w:t>Multifix</w:t>
      </w:r>
      <w:proofErr w:type="spellEnd"/>
      <w:r w:rsidR="001B1BFB">
        <w:t xml:space="preserve"> USF </w:t>
      </w:r>
      <w:r w:rsidR="0045592D">
        <w:t>/ USF Winter</w:t>
      </w:r>
    </w:p>
    <w:p w:rsidR="005F7D06" w:rsidRDefault="005F7D06" w:rsidP="005F7D0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F364AD" w:rsidRDefault="005F7D06" w:rsidP="005F7D0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  <w:r>
        <w:t>-</w:t>
      </w:r>
      <w:r>
        <w:tab/>
        <w:t>Gesamta</w:t>
      </w:r>
      <w:r w:rsidR="00F364AD" w:rsidRPr="00F364AD">
        <w:t>nzahl:</w:t>
      </w:r>
      <w:r w:rsidR="00F364AD" w:rsidRPr="00F364AD">
        <w:tab/>
        <w:t>… St.</w:t>
      </w:r>
    </w:p>
    <w:p w:rsidR="001B1BFB" w:rsidRDefault="001B1BFB" w:rsidP="005F7D06">
      <w:pPr>
        <w:tabs>
          <w:tab w:val="left" w:pos="350"/>
          <w:tab w:val="left" w:pos="1418"/>
          <w:tab w:val="left" w:pos="1560"/>
          <w:tab w:val="left" w:pos="5387"/>
          <w:tab w:val="left" w:pos="5670"/>
          <w:tab w:val="left" w:pos="7371"/>
        </w:tabs>
        <w:ind w:left="851"/>
      </w:pPr>
    </w:p>
    <w:p w:rsidR="00F364AD" w:rsidRPr="00F364AD" w:rsidRDefault="00AA480D" w:rsidP="00F364AD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  <w:r>
        <w:t>Zulassung:</w:t>
      </w:r>
      <w:r>
        <w:tab/>
      </w:r>
      <w:r w:rsidR="00422E36">
        <w:t>Z-21.8-2083</w:t>
      </w:r>
      <w:r>
        <w:br/>
      </w:r>
    </w:p>
    <w:p w:rsidR="004F50FC" w:rsidRDefault="004F50FC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</w:pPr>
      <w:r>
        <w:t>Lieferant:</w:t>
      </w:r>
      <w:r>
        <w:tab/>
        <w:t>…</w:t>
      </w:r>
    </w:p>
    <w:p w:rsidR="00AA480D" w:rsidRDefault="004F50FC" w:rsidP="00356848">
      <w:pPr>
        <w:tabs>
          <w:tab w:val="left" w:pos="350"/>
          <w:tab w:val="left" w:pos="1418"/>
          <w:tab w:val="left" w:pos="1560"/>
          <w:tab w:val="left" w:pos="5387"/>
          <w:tab w:val="left" w:pos="6237"/>
          <w:tab w:val="left" w:pos="7371"/>
        </w:tabs>
        <w:ind w:left="1416" w:hanging="565"/>
      </w:pPr>
      <w:r>
        <w:t>Hersteller:</w:t>
      </w:r>
      <w:r>
        <w:tab/>
        <w:t>EJOT Baubefestigungen GmbH</w:t>
      </w:r>
      <w:r w:rsidR="009A38E7">
        <w:br/>
      </w:r>
      <w:r w:rsidR="009A38E7">
        <w:tab/>
      </w:r>
      <w:r w:rsidR="009A38E7">
        <w:tab/>
      </w:r>
      <w:r w:rsidR="009A38E7">
        <w:tab/>
        <w:t xml:space="preserve">In der Stockwiese 35, </w:t>
      </w:r>
      <w:r w:rsidR="009A38E7">
        <w:br/>
      </w:r>
      <w:r w:rsidR="009A38E7">
        <w:tab/>
      </w:r>
      <w:r w:rsidR="009A38E7">
        <w:tab/>
      </w:r>
      <w:r w:rsidR="009A38E7">
        <w:tab/>
        <w:t>57334 Bad Laasphe</w:t>
      </w:r>
      <w:r w:rsidR="00356848">
        <w:br/>
      </w:r>
      <w:r w:rsidR="00356848">
        <w:tab/>
      </w:r>
      <w:r w:rsidR="00356848">
        <w:tab/>
      </w:r>
      <w:r w:rsidR="00356848">
        <w:tab/>
        <w:t xml:space="preserve">Tel: </w:t>
      </w:r>
      <w:r w:rsidR="00356848">
        <w:tab/>
        <w:t xml:space="preserve">+49 2752 / 908 – </w:t>
      </w:r>
      <w:r w:rsidR="009A5850">
        <w:t>7068</w:t>
      </w:r>
      <w:r w:rsidR="00356848">
        <w:br/>
      </w:r>
      <w:r w:rsidR="00356848">
        <w:tab/>
      </w:r>
      <w:r w:rsidR="00356848">
        <w:tab/>
      </w:r>
      <w:r w:rsidR="00356848">
        <w:tab/>
        <w:t>E-Mail:</w:t>
      </w:r>
      <w:r w:rsidR="00356848">
        <w:tab/>
      </w:r>
      <w:r w:rsidR="009A5850">
        <w:t>wdvs@ejot.de</w:t>
      </w:r>
      <w:r w:rsidR="009A5850">
        <w:br/>
      </w:r>
      <w:r w:rsidR="009A5850">
        <w:tab/>
      </w:r>
      <w:r w:rsidR="009A5850">
        <w:tab/>
      </w:r>
      <w:r w:rsidR="009A5850">
        <w:tab/>
        <w:t>Internet:</w:t>
      </w:r>
      <w:r w:rsidR="009A5850" w:rsidRPr="00AA480D">
        <w:tab/>
      </w:r>
      <w:hyperlink r:id="rId7" w:history="1">
        <w:r w:rsidR="00AA480D" w:rsidRPr="00AA480D">
          <w:rPr>
            <w:rStyle w:val="Hyperlink"/>
            <w:color w:val="auto"/>
            <w:u w:val="none"/>
          </w:rPr>
          <w:t>www.bau.ejot.de</w:t>
        </w:r>
      </w:hyperlink>
    </w:p>
    <w:p w:rsidR="004F50FC" w:rsidRDefault="00AA480D" w:rsidP="00356848">
      <w:pPr>
        <w:tabs>
          <w:tab w:val="left" w:pos="350"/>
          <w:tab w:val="left" w:pos="1418"/>
          <w:tab w:val="left" w:pos="1560"/>
          <w:tab w:val="left" w:pos="5387"/>
          <w:tab w:val="left" w:pos="6237"/>
          <w:tab w:val="left" w:pos="7371"/>
        </w:tabs>
        <w:ind w:left="1416" w:hanging="565"/>
      </w:pPr>
      <w:r>
        <w:t>Zulassung:</w:t>
      </w:r>
      <w:r>
        <w:tab/>
        <w:t>xxx</w:t>
      </w:r>
      <w:r w:rsidR="009A38E7">
        <w:br/>
      </w:r>
      <w:r w:rsidR="009A38E7">
        <w:tab/>
      </w:r>
      <w:r w:rsidR="009A38E7">
        <w:tab/>
      </w:r>
    </w:p>
    <w:p w:rsidR="00E63644" w:rsidRPr="00E63644" w:rsidRDefault="004F300A" w:rsidP="00884F2A">
      <w:pPr>
        <w:tabs>
          <w:tab w:val="left" w:pos="350"/>
          <w:tab w:val="left" w:pos="1418"/>
          <w:tab w:val="left" w:pos="1560"/>
          <w:tab w:val="left" w:pos="5387"/>
          <w:tab w:val="left" w:pos="7371"/>
        </w:tabs>
        <w:ind w:left="851"/>
        <w:rPr>
          <w:b/>
        </w:rPr>
      </w:pPr>
      <w:r>
        <w:rPr>
          <w:b/>
        </w:rPr>
        <w:t>… St</w:t>
      </w:r>
      <w:r w:rsidR="00E63644" w:rsidRPr="00E63644">
        <w:rPr>
          <w:b/>
        </w:rPr>
        <w:tab/>
      </w:r>
      <w:r w:rsidR="00E63644" w:rsidRPr="00E63644">
        <w:rPr>
          <w:b/>
        </w:rPr>
        <w:tab/>
      </w:r>
      <w:r w:rsidR="00884F2A">
        <w:rPr>
          <w:b/>
        </w:rPr>
        <w:tab/>
      </w:r>
      <w:r w:rsidR="00E63644" w:rsidRPr="00E63644">
        <w:rPr>
          <w:b/>
        </w:rPr>
        <w:t>…</w:t>
      </w:r>
      <w:r w:rsidR="00E63644" w:rsidRPr="00E63644">
        <w:rPr>
          <w:b/>
        </w:rPr>
        <w:tab/>
        <w:t>…</w:t>
      </w:r>
    </w:p>
    <w:p w:rsidR="00E63644" w:rsidRDefault="00E63644" w:rsidP="00CA6AA6"/>
    <w:sectPr w:rsidR="00E636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8B" w:rsidRDefault="0021248B">
      <w:r>
        <w:separator/>
      </w:r>
    </w:p>
  </w:endnote>
  <w:endnote w:type="continuationSeparator" w:id="0">
    <w:p w:rsidR="0021248B" w:rsidRDefault="002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4D" w:rsidRDefault="0001364D">
    <w:pPr>
      <w:pStyle w:val="Fuzeile"/>
      <w:rPr>
        <w:sz w:val="20"/>
        <w:szCs w:val="20"/>
      </w:rPr>
    </w:pPr>
    <w:r w:rsidRPr="007D0D44">
      <w:rPr>
        <w:sz w:val="20"/>
        <w:szCs w:val="20"/>
      </w:rPr>
      <w:t>EJOT Baubefestigungen GmbH</w:t>
    </w:r>
    <w:r>
      <w:tab/>
    </w:r>
    <w:r>
      <w:tab/>
    </w:r>
    <w:r w:rsidR="008B177B">
      <w:rPr>
        <w:sz w:val="20"/>
        <w:szCs w:val="20"/>
      </w:rPr>
      <w:t>02.02</w:t>
    </w:r>
    <w:r w:rsidR="00BC6804">
      <w:rPr>
        <w:sz w:val="20"/>
        <w:szCs w:val="20"/>
      </w:rPr>
      <w:t>.2018</w:t>
    </w:r>
  </w:p>
  <w:p w:rsidR="0001364D" w:rsidRPr="007D0D44" w:rsidRDefault="0001364D">
    <w:pPr>
      <w:pStyle w:val="Fuzeile"/>
      <w:rPr>
        <w:sz w:val="20"/>
        <w:szCs w:val="20"/>
      </w:rPr>
    </w:pPr>
    <w:r>
      <w:rPr>
        <w:sz w:val="20"/>
        <w:szCs w:val="20"/>
      </w:rPr>
      <w:t>In der Stockwiese 35, D-57334 Bad Laasphe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8B" w:rsidRDefault="0021248B">
      <w:r>
        <w:separator/>
      </w:r>
    </w:p>
  </w:footnote>
  <w:footnote w:type="continuationSeparator" w:id="0">
    <w:p w:rsidR="0021248B" w:rsidRDefault="0021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4D" w:rsidRDefault="0001364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7C6F67DB" wp14:editId="58F03E7C">
          <wp:extent cx="914400" cy="2571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6"/>
    <w:rsid w:val="00010A93"/>
    <w:rsid w:val="00011D0B"/>
    <w:rsid w:val="0001364D"/>
    <w:rsid w:val="00037808"/>
    <w:rsid w:val="00040C1F"/>
    <w:rsid w:val="00052732"/>
    <w:rsid w:val="0005581A"/>
    <w:rsid w:val="000735FA"/>
    <w:rsid w:val="000800A9"/>
    <w:rsid w:val="000B03AD"/>
    <w:rsid w:val="000B11FE"/>
    <w:rsid w:val="000F7D03"/>
    <w:rsid w:val="00120499"/>
    <w:rsid w:val="00127B46"/>
    <w:rsid w:val="0016226D"/>
    <w:rsid w:val="00191445"/>
    <w:rsid w:val="001B1BFB"/>
    <w:rsid w:val="001D4621"/>
    <w:rsid w:val="001D5B70"/>
    <w:rsid w:val="0021248B"/>
    <w:rsid w:val="00212AD0"/>
    <w:rsid w:val="00286293"/>
    <w:rsid w:val="00287756"/>
    <w:rsid w:val="0029448D"/>
    <w:rsid w:val="002A467E"/>
    <w:rsid w:val="002B18C1"/>
    <w:rsid w:val="002C1840"/>
    <w:rsid w:val="00304927"/>
    <w:rsid w:val="003065A4"/>
    <w:rsid w:val="00307032"/>
    <w:rsid w:val="00356848"/>
    <w:rsid w:val="00372B93"/>
    <w:rsid w:val="003D646D"/>
    <w:rsid w:val="003E2171"/>
    <w:rsid w:val="00422E36"/>
    <w:rsid w:val="00431BAA"/>
    <w:rsid w:val="0045592D"/>
    <w:rsid w:val="00473334"/>
    <w:rsid w:val="0049658A"/>
    <w:rsid w:val="004B50B3"/>
    <w:rsid w:val="004C77EC"/>
    <w:rsid w:val="004F300A"/>
    <w:rsid w:val="004F50FC"/>
    <w:rsid w:val="00505ED0"/>
    <w:rsid w:val="00521867"/>
    <w:rsid w:val="00532416"/>
    <w:rsid w:val="00551676"/>
    <w:rsid w:val="005600AA"/>
    <w:rsid w:val="00566936"/>
    <w:rsid w:val="0058055C"/>
    <w:rsid w:val="005B170A"/>
    <w:rsid w:val="005F1D39"/>
    <w:rsid w:val="005F76C4"/>
    <w:rsid w:val="005F7D06"/>
    <w:rsid w:val="006208AF"/>
    <w:rsid w:val="00633508"/>
    <w:rsid w:val="0068019C"/>
    <w:rsid w:val="006E0B69"/>
    <w:rsid w:val="00717183"/>
    <w:rsid w:val="00784FDC"/>
    <w:rsid w:val="007D0D44"/>
    <w:rsid w:val="007F71BD"/>
    <w:rsid w:val="008075F2"/>
    <w:rsid w:val="008425F5"/>
    <w:rsid w:val="00843876"/>
    <w:rsid w:val="00864664"/>
    <w:rsid w:val="008841D7"/>
    <w:rsid w:val="00884F2A"/>
    <w:rsid w:val="00892715"/>
    <w:rsid w:val="008A21D1"/>
    <w:rsid w:val="008B177B"/>
    <w:rsid w:val="008B7751"/>
    <w:rsid w:val="008E6B5B"/>
    <w:rsid w:val="00953396"/>
    <w:rsid w:val="009724CC"/>
    <w:rsid w:val="00975352"/>
    <w:rsid w:val="0098253A"/>
    <w:rsid w:val="009866F7"/>
    <w:rsid w:val="00992F79"/>
    <w:rsid w:val="009A1FAB"/>
    <w:rsid w:val="009A38E7"/>
    <w:rsid w:val="009A5850"/>
    <w:rsid w:val="009D09CE"/>
    <w:rsid w:val="00A13BC4"/>
    <w:rsid w:val="00A415FB"/>
    <w:rsid w:val="00AA480D"/>
    <w:rsid w:val="00AD2A34"/>
    <w:rsid w:val="00B125C0"/>
    <w:rsid w:val="00B82572"/>
    <w:rsid w:val="00BA566A"/>
    <w:rsid w:val="00BC6804"/>
    <w:rsid w:val="00C2630C"/>
    <w:rsid w:val="00CA6AA6"/>
    <w:rsid w:val="00CA7FC6"/>
    <w:rsid w:val="00CC2AC4"/>
    <w:rsid w:val="00D23BC5"/>
    <w:rsid w:val="00D40A99"/>
    <w:rsid w:val="00D67D41"/>
    <w:rsid w:val="00DB52A1"/>
    <w:rsid w:val="00DE01D8"/>
    <w:rsid w:val="00DF5B8E"/>
    <w:rsid w:val="00E00DD4"/>
    <w:rsid w:val="00E34E72"/>
    <w:rsid w:val="00E50E48"/>
    <w:rsid w:val="00E63644"/>
    <w:rsid w:val="00E6441D"/>
    <w:rsid w:val="00E730BC"/>
    <w:rsid w:val="00E94A31"/>
    <w:rsid w:val="00EA6300"/>
    <w:rsid w:val="00EF2021"/>
    <w:rsid w:val="00F21E39"/>
    <w:rsid w:val="00F32276"/>
    <w:rsid w:val="00F364AD"/>
    <w:rsid w:val="00F5161E"/>
    <w:rsid w:val="00FA1D20"/>
    <w:rsid w:val="00FF0D6C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26A0F-B498-4774-8EF5-2D54BB6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0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0D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D4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AA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.ejo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8FA-5697-4B62-98F3-F09C405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Position</vt:lpstr>
    </vt:vector>
  </TitlesOfParts>
  <Company>TU Berlin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creator>gebhard</dc:creator>
  <cp:lastModifiedBy>Grebe, Carina</cp:lastModifiedBy>
  <cp:revision>2</cp:revision>
  <cp:lastPrinted>2006-03-13T07:24:00Z</cp:lastPrinted>
  <dcterms:created xsi:type="dcterms:W3CDTF">2018-03-27T07:47:00Z</dcterms:created>
  <dcterms:modified xsi:type="dcterms:W3CDTF">2018-03-27T07:47:00Z</dcterms:modified>
</cp:coreProperties>
</file>